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3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целях доступности и открытости организации образовательного процесса</w:t>
      </w:r>
    </w:p>
    <w:p w14:paraId="02000000">
      <w:pPr>
        <w:spacing w:after="0" w:line="33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в МБОУ «</w:t>
      </w:r>
      <w:r>
        <w:rPr>
          <w:rFonts w:ascii="Times New Roman" w:hAnsi="Times New Roman"/>
          <w:b w:val="1"/>
          <w:sz w:val="24"/>
        </w:rPr>
        <w:t xml:space="preserve"> Кыренская</w:t>
      </w:r>
      <w:r>
        <w:rPr>
          <w:rFonts w:ascii="Times New Roman" w:hAnsi="Times New Roman"/>
          <w:b w:val="1"/>
          <w:sz w:val="24"/>
        </w:rPr>
        <w:t xml:space="preserve"> СОШ», Вам представлен график </w:t>
      </w:r>
      <w:r>
        <w:rPr>
          <w:rFonts w:ascii="Times New Roman" w:hAnsi="Times New Roman"/>
          <w:b w:val="1"/>
          <w:sz w:val="24"/>
        </w:rPr>
        <w:t xml:space="preserve"> диагностических работ</w:t>
      </w:r>
      <w:r>
        <w:rPr>
          <w:rFonts w:ascii="Times New Roman" w:hAnsi="Times New Roman"/>
          <w:b w:val="1"/>
          <w:sz w:val="24"/>
        </w:rPr>
        <w:t xml:space="preserve">  </w:t>
      </w:r>
    </w:p>
    <w:p w14:paraId="03000000">
      <w:pPr>
        <w:spacing w:after="0" w:line="33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на </w:t>
      </w:r>
      <w:r>
        <w:rPr>
          <w:rFonts w:ascii="Times New Roman" w:hAnsi="Times New Roman"/>
          <w:b w:val="1"/>
          <w:sz w:val="24"/>
        </w:rPr>
        <w:t>2024</w:t>
      </w:r>
      <w:r>
        <w:rPr>
          <w:rFonts w:ascii="Times New Roman" w:hAnsi="Times New Roman"/>
          <w:b w:val="1"/>
          <w:sz w:val="24"/>
        </w:rPr>
        <w:t>/202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учебный </w:t>
      </w:r>
      <w:r>
        <w:rPr>
          <w:rFonts w:ascii="Times New Roman" w:hAnsi="Times New Roman"/>
          <w:b w:val="1"/>
          <w:sz w:val="24"/>
        </w:rPr>
        <w:t>год.</w:t>
      </w:r>
    </w:p>
    <w:p w14:paraId="04000000">
      <w:pPr>
        <w:spacing w:after="0" w:line="33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График выстроен с учётом оценочных процедур школьного, регионального и федерального уровней с учётом следующих понятий и требований: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Понятие оценочных процедур</w:t>
      </w:r>
      <w:r>
        <w:rPr>
          <w:rFonts w:ascii="Times New Roman" w:hAnsi="Times New Roman"/>
          <w:sz w:val="24"/>
        </w:rPr>
        <w:t> — контрольные, проверочные и диагностические работы, которые выполняются всеми обучающимися в классе одновременно и длительность которых составляет </w:t>
      </w:r>
      <w:r>
        <w:rPr>
          <w:rFonts w:ascii="Times New Roman" w:hAnsi="Times New Roman"/>
          <w:b w:val="1"/>
          <w:sz w:val="24"/>
        </w:rPr>
        <w:t>не менее тридцати минут.</w:t>
      </w:r>
    </w:p>
    <w:p w14:paraId="05000000">
      <w:pPr>
        <w:spacing w:after="0" w:line="33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Уровни оценочных процедур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"https://сайтобразования.рф/"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drawing>
          <wp:inline>
            <wp:extent cx="9525" cy="952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</w:p>
    <w:p w14:paraId="06000000">
      <w:pPr>
        <w:spacing w:after="0" w:line="33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</w:t>
      </w:r>
      <w:r>
        <w:rPr>
          <w:rFonts w:ascii="Times New Roman" w:hAnsi="Times New Roman"/>
          <w:b w:val="1"/>
          <w:sz w:val="24"/>
        </w:rPr>
        <w:t>Федеральный —</w:t>
      </w:r>
      <w:r>
        <w:rPr>
          <w:rFonts w:ascii="Times New Roman" w:hAnsi="Times New Roman"/>
          <w:sz w:val="24"/>
        </w:rPr>
        <w:t> национальные и международные исследования качества образования, ВПР.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 </w:t>
      </w:r>
      <w:r>
        <w:rPr>
          <w:rFonts w:ascii="Times New Roman" w:hAnsi="Times New Roman"/>
          <w:b w:val="1"/>
          <w:sz w:val="24"/>
        </w:rPr>
        <w:t>Региональный-</w:t>
      </w:r>
      <w:r>
        <w:rPr>
          <w:rFonts w:ascii="Times New Roman" w:hAnsi="Times New Roman"/>
          <w:sz w:val="24"/>
        </w:rPr>
        <w:t> проведения оценочных процедур регионального уровня.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 </w:t>
      </w:r>
      <w:r>
        <w:rPr>
          <w:rFonts w:ascii="Times New Roman" w:hAnsi="Times New Roman"/>
          <w:b w:val="1"/>
          <w:sz w:val="24"/>
        </w:rPr>
        <w:t>Уровень ОО</w:t>
      </w:r>
      <w:r>
        <w:rPr>
          <w:rFonts w:ascii="Times New Roman" w:hAnsi="Times New Roman"/>
          <w:sz w:val="24"/>
        </w:rPr>
        <w:t> (школьный, проводимый учителем или</w:t>
      </w:r>
      <w:r>
        <w:rPr>
          <w:rFonts w:ascii="Times New Roman" w:hAnsi="Times New Roman"/>
          <w:sz w:val="24"/>
        </w:rPr>
        <w:t xml:space="preserve">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В целях упорядочивания системы оценочных процедур, проводимых в общеобразовательной организации рекомендуется: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 проводить оценочные процедуры по каждому учебному предмету в одной параллели классов не чаще 1 раза в 2,5 недели (через 17 дней).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 объем учебного времени, затрачиваемого на проведение оценочных процедур, не должен превышать 10% от всего объёма учебного времени, отводимого на изучение данного учебного предмета в данной параллели в текущем учебном году;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 не проводить оценочные процедуры на первом и последнем уроках, за исключением учебных предметов, по которым проводится не более 1 урока в неделю, причём этот урок является первым или последним в расписании;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 не проводить для обучающихся одного класса более одной оценочной процедуры в день;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 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14:paraId="07000000">
      <w:pPr>
        <w:spacing w:after="0" w:line="33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ВНИМАНИЕ!!!</w:t>
      </w:r>
    </w:p>
    <w:p w14:paraId="08000000">
      <w:pPr>
        <w:spacing w:after="0" w:line="33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 наличии значимых причин, график оценочных процедур может быть скорректирован.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случае корректировки графика, на сайте будет представлена его актуальная версия.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555555"/>
          <w:sz w:val="24"/>
        </w:rPr>
        <w:br/>
      </w:r>
      <w:r>
        <w:rPr>
          <w:rFonts w:ascii="Tahoma" w:hAnsi="Tahoma"/>
          <w:color w:val="555555"/>
          <w:sz w:val="21"/>
          <w:highlight w:val="white"/>
        </w:rPr>
        <w:t xml:space="preserve"> </w:t>
      </w:r>
    </w:p>
    <w:p w14:paraId="09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0A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0B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0C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0D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0E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0F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10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11000000">
      <w:pPr>
        <w:spacing w:after="0" w:line="330" w:lineRule="atLeast"/>
        <w:ind/>
        <w:rPr>
          <w:rFonts w:ascii="Times New Roman" w:hAnsi="Times New Roman"/>
          <w:sz w:val="24"/>
        </w:rPr>
      </w:pPr>
    </w:p>
    <w:p w14:paraId="12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МБОУ</w:t>
      </w:r>
      <w:r>
        <w:rPr>
          <w:rFonts w:ascii="Times New Roman" w:hAnsi="Times New Roman"/>
          <w:color w:val="000000"/>
          <w:sz w:val="24"/>
        </w:rPr>
        <w:t xml:space="preserve"> «Кыренская</w:t>
      </w:r>
      <w:r>
        <w:rPr>
          <w:rFonts w:ascii="Times New Roman" w:hAnsi="Times New Roman"/>
          <w:color w:val="000000"/>
          <w:sz w:val="24"/>
        </w:rPr>
        <w:t xml:space="preserve"> средня</w:t>
      </w:r>
      <w:r>
        <w:rPr>
          <w:rFonts w:ascii="Times New Roman" w:hAnsi="Times New Roman"/>
          <w:color w:val="000000"/>
          <w:sz w:val="24"/>
        </w:rPr>
        <w:t xml:space="preserve">я общеобразовательная школа» </w:t>
      </w:r>
    </w:p>
    <w:p w14:paraId="13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Тункинского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Республики Бурятия</w:t>
      </w:r>
    </w:p>
    <w:p w14:paraId="1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>
        <w:rPr>
          <w:rFonts w:ascii="Times New Roman" w:hAnsi="Times New Roman"/>
          <w:color w:val="000000"/>
          <w:sz w:val="24"/>
        </w:rPr>
        <w:t xml:space="preserve">На основании письма Минпросвещения РФ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«Рекомендации для системы общего образования по основным подходам к формированию графика проведения оценочных процедур в общеобр</w:t>
      </w:r>
      <w:r>
        <w:rPr>
          <w:rFonts w:ascii="Times New Roman" w:hAnsi="Times New Roman"/>
          <w:color w:val="000000"/>
          <w:sz w:val="24"/>
        </w:rPr>
        <w:t>азовательных организациях в 2024-2025</w:t>
      </w:r>
      <w:r>
        <w:rPr>
          <w:rFonts w:ascii="Times New Roman" w:hAnsi="Times New Roman"/>
          <w:color w:val="000000"/>
          <w:sz w:val="24"/>
        </w:rPr>
        <w:t xml:space="preserve"> учебном году» В М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ОУ «</w:t>
      </w:r>
      <w:r>
        <w:rPr>
          <w:rFonts w:ascii="Times New Roman" w:hAnsi="Times New Roman"/>
          <w:color w:val="000000"/>
          <w:sz w:val="24"/>
        </w:rPr>
        <w:t>Кырен</w:t>
      </w:r>
      <w:r>
        <w:rPr>
          <w:rFonts w:ascii="Times New Roman" w:hAnsi="Times New Roman"/>
          <w:color w:val="000000"/>
          <w:sz w:val="24"/>
        </w:rPr>
        <w:t>ская СОШ» разработан настоящий график.</w:t>
      </w:r>
      <w:r>
        <w:rPr>
          <w:rFonts w:ascii="Times New Roman" w:hAnsi="Times New Roman"/>
          <w:color w:val="000000"/>
          <w:sz w:val="24"/>
        </w:rPr>
        <w:t xml:space="preserve"> В основе графика лежат данные р</w:t>
      </w:r>
      <w:r>
        <w:rPr>
          <w:rFonts w:ascii="Times New Roman" w:hAnsi="Times New Roman"/>
          <w:color w:val="000000"/>
          <w:sz w:val="24"/>
        </w:rPr>
        <w:t>абочих программ по предметам.</w:t>
      </w:r>
    </w:p>
    <w:p w14:paraId="1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>В графике указаны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и проверочные работы в График не вошли, т.к. эти работы проводятся в течение 15-20 мин. и не всегда для всех обучающихся класса.</w:t>
      </w:r>
    </w:p>
    <w:p w14:paraId="1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>
        <w:rPr>
          <w:rFonts w:ascii="Times New Roman" w:hAnsi="Times New Roman"/>
          <w:color w:val="000000"/>
          <w:sz w:val="24"/>
        </w:rPr>
        <w:t xml:space="preserve">В Графике указаны </w:t>
      </w:r>
      <w:r>
        <w:rPr>
          <w:rFonts w:ascii="Times New Roman" w:hAnsi="Times New Roman"/>
          <w:color w:val="000000"/>
          <w:sz w:val="24"/>
        </w:rPr>
        <w:t xml:space="preserve">диагностические работы </w:t>
      </w:r>
      <w:r>
        <w:rPr>
          <w:rFonts w:ascii="Times New Roman" w:hAnsi="Times New Roman"/>
          <w:color w:val="000000"/>
          <w:sz w:val="24"/>
        </w:rPr>
        <w:t xml:space="preserve">школьного уровня. </w:t>
      </w:r>
      <w:r>
        <w:rPr>
          <w:rFonts w:ascii="Times New Roman" w:hAnsi="Times New Roman"/>
          <w:color w:val="000000"/>
          <w:sz w:val="24"/>
        </w:rPr>
        <w:t xml:space="preserve"> Диагностические работы </w:t>
      </w:r>
      <w:r>
        <w:rPr>
          <w:rFonts w:ascii="Times New Roman" w:hAnsi="Times New Roman"/>
          <w:color w:val="000000"/>
          <w:sz w:val="24"/>
        </w:rPr>
        <w:t xml:space="preserve">регионального уровня (онлайн-мониторинги: финансовая грамотность, читательская грамотность, математическая грамотность, </w:t>
      </w:r>
      <w:r>
        <w:rPr>
          <w:rFonts w:ascii="Times New Roman" w:hAnsi="Times New Roman"/>
          <w:color w:val="000000"/>
          <w:sz w:val="24"/>
        </w:rPr>
        <w:t xml:space="preserve">диагностика </w:t>
      </w:r>
      <w:r>
        <w:rPr>
          <w:rFonts w:ascii="Times New Roman" w:hAnsi="Times New Roman"/>
          <w:color w:val="000000"/>
          <w:sz w:val="24"/>
        </w:rPr>
        <w:t>метапредмет</w:t>
      </w:r>
      <w:r>
        <w:rPr>
          <w:rFonts w:ascii="Times New Roman" w:hAnsi="Times New Roman"/>
          <w:color w:val="000000"/>
          <w:sz w:val="24"/>
        </w:rPr>
        <w:t>ных результатов</w:t>
      </w:r>
      <w:r>
        <w:rPr>
          <w:rFonts w:ascii="Times New Roman" w:hAnsi="Times New Roman"/>
          <w:color w:val="000000"/>
          <w:sz w:val="24"/>
        </w:rPr>
        <w:t>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14:paraId="1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Диагностические работы </w:t>
      </w:r>
      <w:r>
        <w:rPr>
          <w:rFonts w:ascii="Times New Roman" w:hAnsi="Times New Roman"/>
          <w:color w:val="000000"/>
          <w:sz w:val="24"/>
        </w:rPr>
        <w:t>федерального уровня: ВПР, ОГЭ, ЕГЭ, итоговое сочинение (11 класс), итоговое собеседование (9 класс).</w:t>
      </w:r>
    </w:p>
    <w:p w14:paraId="1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D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E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3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Принято                                                                                                   Утвер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даю</w:t>
      </w:r>
    </w:p>
    <w:p w14:paraId="2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пед.совете                                                                                           Директор МБОУ </w:t>
      </w:r>
    </w:p>
    <w:p w14:paraId="2D000000">
      <w:p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Протокол №1                                                                                            «Кыренская СОШ»</w:t>
      </w:r>
    </w:p>
    <w:p w14:paraId="2E000000">
      <w:p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30.08.2024г.                                                                                          ________________</w:t>
      </w:r>
    </w:p>
    <w:p w14:paraId="2F000000">
      <w:p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Гыргешкинов О.Ц.</w:t>
      </w:r>
    </w:p>
    <w:p w14:paraId="3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1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График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диагностических работ</w:t>
      </w:r>
      <w:r>
        <w:rPr>
          <w:rFonts w:ascii="Times New Roman" w:hAnsi="Times New Roman"/>
          <w:b w:val="1"/>
          <w:color w:val="000000"/>
          <w:sz w:val="24"/>
        </w:rPr>
        <w:t xml:space="preserve"> в 1–11-х классах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>на 2024/25</w:t>
      </w:r>
      <w:r>
        <w:rPr>
          <w:rFonts w:ascii="Times New Roman" w:hAnsi="Times New Roman"/>
          <w:b w:val="1"/>
          <w:color w:val="000000"/>
          <w:sz w:val="24"/>
        </w:rPr>
        <w:t> учебный год</w:t>
      </w:r>
    </w:p>
    <w:tbl>
      <w:tblPr>
        <w:tblStyle w:val="Style_1"/>
        <w:tblLayout w:type="fixed"/>
        <w:tblCellMar>
          <w:top w:type="dxa" w:w="75"/>
          <w:left w:type="dxa" w:w="75"/>
          <w:bottom w:type="dxa" w:w="75"/>
          <w:right w:type="dxa" w:w="75"/>
        </w:tblCellMar>
      </w:tblPr>
      <w:tblGrid>
        <w:gridCol w:w="1348"/>
        <w:gridCol w:w="272"/>
        <w:gridCol w:w="5479"/>
        <w:gridCol w:w="2081"/>
      </w:tblGrid>
      <w:tr>
        <w:tc>
          <w:tcPr>
            <w:tcW w:type="dxa" w:w="16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2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Уровень</w:t>
            </w:r>
          </w:p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 оценочной процедуры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Сроки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1-е классы</w:t>
            </w:r>
          </w:p>
        </w:tc>
      </w:tr>
      <w:tr>
        <w:trPr>
          <w:trHeight w:hRule="atLeast" w:val="454"/>
        </w:trPr>
        <w:tc>
          <w:tcPr>
            <w:tcW w:type="dxa" w:w="1620"/>
            <w:gridSpan w:val="2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3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47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диагностика готовности к школьному обучению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сентября</w:t>
            </w:r>
          </w:p>
        </w:tc>
      </w:tr>
      <w:tr>
        <w:tc>
          <w:tcPr>
            <w:tcW w:type="dxa" w:w="1620"/>
            <w:gridSpan w:val="2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 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декабря</w:t>
            </w:r>
          </w:p>
        </w:tc>
      </w:tr>
      <w:tr>
        <w:trPr>
          <w:trHeight w:hRule="atLeast" w:val="276"/>
        </w:trPr>
        <w:tc>
          <w:tcPr>
            <w:tcW w:type="dxa" w:w="1620"/>
            <w:gridSpan w:val="2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479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081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</w:tr>
      <w:tr>
        <w:trPr>
          <w:trHeight w:hRule="atLeast" w:val="701"/>
        </w:trPr>
        <w:tc>
          <w:tcPr>
            <w:tcW w:type="dxa" w:w="1620"/>
            <w:gridSpan w:val="2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4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мая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2-е классы – 4 –е классы</w:t>
            </w:r>
          </w:p>
        </w:tc>
      </w:tr>
      <w:tr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3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3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диагностические работы по русскому языку и математике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Вторая-третья </w:t>
            </w:r>
            <w:r>
              <w:rPr>
                <w:rFonts w:ascii="Times New Roman" w:hAnsi="Times New Roman"/>
                <w:color w:val="000000"/>
                <w:sz w:val="24"/>
              </w:rPr>
              <w:t>неделя сентября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 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декабря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классно-обобщающий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 классы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Первая-вторая неделя марта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ВПР 4 класс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Весна 2023</w:t>
            </w:r>
          </w:p>
        </w:tc>
      </w:tr>
      <w:tr>
        <w:trPr>
          <w:trHeight w:hRule="atLeast" w:val="642"/>
        </w:trP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</w:tcPr>
          <w:p w14:paraId="47000000">
            <w:r>
              <w:rPr>
                <w:rFonts w:ascii="Times New Roman" w:hAnsi="Times New Roman"/>
                <w:color w:val="000000"/>
                <w:sz w:val="24"/>
              </w:rPr>
              <w:t xml:space="preserve"> ВПР 4 класс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2023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</w:tcPr>
          <w:p w14:paraId="49000000">
            <w:r>
              <w:rPr>
                <w:rFonts w:ascii="Times New Roman" w:hAnsi="Times New Roman"/>
                <w:color w:val="000000"/>
                <w:sz w:val="24"/>
              </w:rPr>
              <w:t xml:space="preserve"> ВПР 4 класс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2023</w:t>
            </w:r>
          </w:p>
        </w:tc>
      </w:tr>
      <w:tr>
        <w:trPr>
          <w:trHeight w:hRule="atLeast" w:val="622"/>
        </w:trP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классно-обобщающий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 классы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Первая-вторая неделя марта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5-е классы</w:t>
            </w:r>
          </w:p>
        </w:tc>
      </w:tr>
      <w:tr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4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4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классно-обобщающий контроль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Первая-вторая неделя октября</w:t>
            </w:r>
          </w:p>
        </w:tc>
      </w:tr>
      <w:tr>
        <w:trPr>
          <w:trHeight w:hRule="atLeast" w:val="619"/>
        </w:trP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 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декабря</w:t>
            </w:r>
          </w:p>
        </w:tc>
      </w:tr>
      <w:tr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математика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русский язык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2025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биология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2025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история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2025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6-е классы</w:t>
            </w:r>
          </w:p>
        </w:tc>
      </w:tr>
      <w:tr>
        <w:trPr>
          <w:trHeight w:hRule="atLeast" w:val="786"/>
        </w:trPr>
        <w:tc>
          <w:tcPr>
            <w:tcW w:type="dxa" w:w="134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 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5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декабря</w:t>
            </w:r>
          </w:p>
        </w:tc>
      </w:tr>
      <w:tr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математика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русский язык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биология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история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7-е классы</w:t>
            </w:r>
          </w:p>
        </w:tc>
      </w:tr>
      <w:tr>
        <w:trPr>
          <w:trHeight w:hRule="atLeast" w:val="884"/>
        </w:trPr>
        <w:tc>
          <w:tcPr>
            <w:tcW w:type="dxa" w:w="134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6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 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декабря</w:t>
            </w:r>
          </w:p>
        </w:tc>
      </w:tr>
      <w:tr>
        <w:tc>
          <w:tcPr>
            <w:tcW w:type="dxa" w:w="134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E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по бурятскому языку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6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>
          <w:trHeight w:hRule="atLeast" w:val="323"/>
        </w:trPr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7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математике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rPr>
          <w:trHeight w:hRule="atLeast" w:val="300"/>
        </w:trP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русскому языку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предмету, выбранному случайным образом ФИС ОКО)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ЕПН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предмету, выбранному случайным образом ФИС ОКО)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ОПН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rPr>
          <w:trHeight w:hRule="atLeast" w:val="248"/>
        </w:trPr>
        <w:tc>
          <w:tcPr>
            <w:tcW w:type="dxa" w:w="134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 английский язык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8-е классы</w:t>
            </w:r>
          </w:p>
        </w:tc>
      </w:tr>
      <w:tr>
        <w:trPr>
          <w:trHeight w:hRule="atLeast" w:val="621"/>
        </w:trPr>
        <w:tc>
          <w:tcPr>
            <w:tcW w:type="dxa" w:w="134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7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 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7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декабря</w:t>
            </w:r>
          </w:p>
        </w:tc>
      </w:tr>
      <w:tr>
        <w:trPr>
          <w:trHeight w:hRule="atLeast" w:val="300"/>
        </w:trPr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8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русскому языку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rPr>
          <w:trHeight w:hRule="atLeast" w:val="280"/>
        </w:trP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математике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rPr>
          <w:trHeight w:hRule="atLeast" w:val="541"/>
        </w:trP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предмету, выбранному случайным образом ФИС ОКО)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ЕПН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предмету, выбранному случайным образом ФИС ОКО)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ОПН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9-й класс</w:t>
            </w:r>
          </w:p>
        </w:tc>
      </w:tr>
      <w:tr>
        <w:trPr>
          <w:trHeight w:hRule="atLeast" w:val="823"/>
        </w:trPr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Третья–четвертая неделя октября</w:t>
            </w:r>
          </w:p>
        </w:tc>
      </w:tr>
      <w:tr>
        <w:trPr>
          <w:trHeight w:hRule="atLeast" w:val="760"/>
        </w:trPr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/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Пробное устное собеседование по русскому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языку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8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неделя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января</w:t>
            </w:r>
          </w:p>
        </w:tc>
      </w:tr>
      <w:tr>
        <w:trPr>
          <w:trHeight w:hRule="atLeast" w:val="407"/>
        </w:trPr>
        <w:tc>
          <w:tcPr>
            <w:tcW w:type="dxa" w:w="134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0"/>
              <w:right w:type="dxa" w:w="72"/>
            </w:tcMar>
            <w:vAlign w:val="center"/>
          </w:tcPr>
          <w:p w14:paraId="8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собеседование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1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5.02.2022 г.</w:t>
            </w:r>
          </w:p>
        </w:tc>
      </w:tr>
      <w:tr>
        <w:trPr>
          <w:trHeight w:hRule="atLeast" w:val="492"/>
        </w:trPr>
        <w:tc>
          <w:tcPr>
            <w:tcW w:type="dxa" w:w="1348"/>
            <w:tcBorders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75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ГИА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</w:tcPr>
          <w:p w14:paraId="9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 мая - июнь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5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10-й класс</w:t>
            </w:r>
          </w:p>
        </w:tc>
      </w:tr>
      <w:tr>
        <w:trPr>
          <w:trHeight w:hRule="atLeast" w:val="554"/>
        </w:trPr>
        <w:tc>
          <w:tcPr>
            <w:tcW w:type="dxa" w:w="162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47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классно-обобщающий контроль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Третья-четвертая неделя ноября</w:t>
            </w:r>
          </w:p>
        </w:tc>
      </w:tr>
      <w:tr>
        <w:tc>
          <w:tcPr>
            <w:tcW w:type="dxa" w:w="162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контроль знаний учащихся по итогам I полугодия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 декабря</w:t>
            </w:r>
          </w:p>
        </w:tc>
      </w:tr>
      <w:tr>
        <w:tc>
          <w:tcPr>
            <w:tcW w:type="dxa" w:w="162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 знаний учащихся по итогам I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полугодия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Вторая-третья неделя мая</w:t>
            </w:r>
          </w:p>
        </w:tc>
      </w:tr>
      <w:tr>
        <w:tc>
          <w:tcPr>
            <w:tcW w:type="dxa" w:w="1620"/>
            <w:gridSpan w:val="2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русскому языку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9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620"/>
            <w:gridSpan w:val="2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математике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620"/>
            <w:gridSpan w:val="2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предмету, выбранному случайным образом ФИС ОКО)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ЕПН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1620"/>
            <w:gridSpan w:val="2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предмету, выбранному случайным образом ФИС ОКО)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ОПН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 2025</w:t>
            </w:r>
          </w:p>
        </w:tc>
      </w:tr>
      <w:tr>
        <w:tc>
          <w:tcPr>
            <w:tcW w:type="dxa" w:w="9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6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11-й класс</w:t>
            </w:r>
          </w:p>
        </w:tc>
      </w:tr>
      <w:tr>
        <w:trPr>
          <w:trHeight w:hRule="atLeast" w:val="715"/>
        </w:trPr>
        <w:tc>
          <w:tcPr>
            <w:tcW w:type="dxa" w:w="162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type="dxa" w:w="547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диагностические работы по предметам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Третья-четвертая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неделя сентября</w:t>
            </w:r>
          </w:p>
        </w:tc>
      </w:tr>
      <w:tr>
        <w:trPr>
          <w:trHeight w:hRule="atLeast" w:val="732"/>
        </w:trPr>
        <w:tc>
          <w:tcPr>
            <w:tcW w:type="dxa" w:w="162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контроль знаний учащихся по итогам I полугодия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 декабря</w:t>
            </w:r>
          </w:p>
        </w:tc>
      </w:tr>
      <w:tr>
        <w:tc>
          <w:tcPr>
            <w:tcW w:type="dxa" w:w="162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/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 знаний по русскому я</w:t>
            </w:r>
            <w:r>
              <w:rPr>
                <w:rFonts w:ascii="Times New Roman" w:hAnsi="Times New Roman"/>
                <w:color w:val="000000"/>
                <w:sz w:val="24"/>
              </w:rPr>
              <w:t>зыку и математике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форме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ГЭ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Первая-вторая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неделя февраля</w:t>
            </w:r>
          </w:p>
        </w:tc>
      </w:tr>
      <w:tr>
        <w:tc>
          <w:tcPr>
            <w:tcW w:type="dxa" w:w="16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A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сочинение по русскому языку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B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декабря</w:t>
            </w:r>
          </w:p>
        </w:tc>
      </w:tr>
      <w:tr>
        <w:trPr>
          <w:trHeight w:hRule="atLeast" w:val="352"/>
        </w:trPr>
        <w:tc>
          <w:tcPr>
            <w:tcW w:type="dxa" w:w="16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B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</w:p>
        </w:tc>
        <w:tc>
          <w:tcPr>
            <w:tcW w:type="dxa" w:w="5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B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ГИА</w:t>
            </w:r>
          </w:p>
        </w:tc>
        <w:tc>
          <w:tcPr>
            <w:tcW w:type="dxa" w:w="2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2"/>
              <w:left w:type="dxa" w:w="72"/>
              <w:bottom w:type="dxa" w:w="72"/>
              <w:right w:type="dxa" w:w="72"/>
            </w:tcMar>
            <w:vAlign w:val="center"/>
          </w:tcPr>
          <w:p w14:paraId="B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 мая -июнь</w:t>
            </w:r>
          </w:p>
        </w:tc>
      </w:tr>
    </w:tbl>
    <w:p w14:paraId="B4000000">
      <w:pPr>
        <w:rPr>
          <w:rFonts w:ascii="Times New Roman" w:hAnsi="Times New Roman"/>
          <w:sz w:val="24"/>
        </w:rPr>
      </w:pPr>
    </w:p>
    <w:p w14:paraId="B5000000">
      <w:pPr>
        <w:rPr>
          <w:rFonts w:ascii="Times New Roman" w:hAnsi="Times New Roman"/>
          <w:sz w:val="24"/>
        </w:rPr>
      </w:pPr>
    </w:p>
    <w:p w14:paraId="B6000000">
      <w:pPr>
        <w:rPr>
          <w:rFonts w:ascii="Times New Roman" w:hAnsi="Times New Roman"/>
          <w:sz w:val="24"/>
        </w:rPr>
      </w:pPr>
    </w:p>
    <w:p w14:paraId="B7000000">
      <w:pPr>
        <w:rPr>
          <w:rFonts w:ascii="Times New Roman" w:hAnsi="Times New Roman"/>
          <w:sz w:val="24"/>
        </w:rPr>
      </w:pPr>
    </w:p>
    <w:p w14:paraId="B8000000">
      <w:pPr>
        <w:rPr>
          <w:rFonts w:ascii="Times New Roman" w:hAnsi="Times New Roman"/>
          <w:sz w:val="24"/>
        </w:rPr>
      </w:pPr>
    </w:p>
    <w:p w14:paraId="B9000000">
      <w:pPr>
        <w:rPr>
          <w:rFonts w:ascii="Times New Roman" w:hAnsi="Times New Roman"/>
          <w:sz w:val="24"/>
        </w:rPr>
      </w:pPr>
    </w:p>
    <w:p w14:paraId="BA000000">
      <w:pPr>
        <w:rPr>
          <w:rFonts w:ascii="Times New Roman" w:hAnsi="Times New Roman"/>
          <w:sz w:val="24"/>
        </w:rPr>
      </w:pPr>
    </w:p>
    <w:p w14:paraId="BB000000">
      <w:pPr>
        <w:rPr>
          <w:rFonts w:ascii="Times New Roman" w:hAnsi="Times New Roman"/>
          <w:sz w:val="24"/>
        </w:rPr>
      </w:pPr>
    </w:p>
    <w:p w14:paraId="BC000000">
      <w:pPr>
        <w:rPr>
          <w:rFonts w:ascii="Times New Roman" w:hAnsi="Times New Roman"/>
          <w:sz w:val="24"/>
        </w:rPr>
      </w:pPr>
    </w:p>
    <w:p w14:paraId="BD000000">
      <w:pPr>
        <w:rPr>
          <w:rFonts w:ascii="Times New Roman" w:hAnsi="Times New Roman"/>
          <w:sz w:val="24"/>
        </w:rPr>
      </w:pPr>
    </w:p>
    <w:p w14:paraId="BE000000">
      <w:pPr>
        <w:rPr>
          <w:rFonts w:ascii="Times New Roman" w:hAnsi="Times New Roman"/>
          <w:sz w:val="24"/>
        </w:rPr>
      </w:pPr>
    </w:p>
    <w:p w14:paraId="BF000000">
      <w:pPr>
        <w:rPr>
          <w:rFonts w:ascii="Times New Roman" w:hAnsi="Times New Roman"/>
          <w:sz w:val="24"/>
        </w:rPr>
      </w:pPr>
    </w:p>
    <w:p w14:paraId="C0000000">
      <w:pPr>
        <w:rPr>
          <w:rFonts w:ascii="Times New Roman" w:hAnsi="Times New Roman"/>
          <w:sz w:val="24"/>
        </w:rPr>
      </w:pPr>
    </w:p>
    <w:p w14:paraId="C1000000">
      <w:pPr>
        <w:rPr>
          <w:rFonts w:ascii="Times New Roman" w:hAnsi="Times New Roman"/>
          <w:sz w:val="24"/>
        </w:rPr>
      </w:pPr>
    </w:p>
    <w:p w14:paraId="C2000000">
      <w:pPr>
        <w:rPr>
          <w:rFonts w:ascii="Times New Roman" w:hAnsi="Times New Roman"/>
          <w:sz w:val="24"/>
        </w:rPr>
      </w:pPr>
    </w:p>
    <w:p w14:paraId="C3000000">
      <w:pPr>
        <w:rPr>
          <w:rFonts w:ascii="Times New Roman" w:hAnsi="Times New Roman"/>
          <w:sz w:val="24"/>
        </w:rPr>
      </w:pPr>
    </w:p>
    <w:p w14:paraId="C4000000">
      <w:pPr>
        <w:rPr>
          <w:rFonts w:ascii="Times New Roman" w:hAnsi="Times New Roman"/>
          <w:sz w:val="24"/>
        </w:rPr>
      </w:pPr>
    </w:p>
    <w:p w14:paraId="C5000000">
      <w:pPr>
        <w:rPr>
          <w:rFonts w:ascii="Times New Roman" w:hAnsi="Times New Roman"/>
          <w:sz w:val="24"/>
        </w:rPr>
      </w:pPr>
    </w:p>
    <w:p w14:paraId="C6000000">
      <w:pPr>
        <w:rPr>
          <w:rFonts w:ascii="Times New Roman" w:hAnsi="Times New Roman"/>
          <w:sz w:val="24"/>
        </w:rPr>
      </w:pPr>
    </w:p>
    <w:p w14:paraId="C7000000">
      <w:pPr>
        <w:rPr>
          <w:rFonts w:ascii="Times New Roman" w:hAnsi="Times New Roman"/>
          <w:sz w:val="24"/>
        </w:rPr>
      </w:pPr>
    </w:p>
    <w:p w14:paraId="C8000000">
      <w:pPr>
        <w:rPr>
          <w:rFonts w:ascii="Times New Roman" w:hAnsi="Times New Roman"/>
          <w:sz w:val="24"/>
        </w:rPr>
      </w:pPr>
      <w:bookmarkStart w:id="1" w:name="_GoBack"/>
      <w:bookmarkEnd w:id="1"/>
    </w:p>
    <w:p w14:paraId="C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Образцы работ</w:t>
      </w:r>
    </w:p>
    <w:p w14:paraId="C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Начальные классы</w:t>
      </w:r>
    </w:p>
    <w:p w14:paraId="CB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"https://nsportal.ru/nachalnaya-shkola/raznoe/2017/03/20/sbornik-kontrolnyh-rabot-po-klassam-za-uchebnyy-god"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https://nsportal.ru/nachalnaya-shkola/raznoe/2017/03/20/sbornik-kontrolnyh-rabot-po-klassam-za-uchebnyy-god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CC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"https://infourok.ru/fond-ocenochnyh-sredstv-kontrolnye-raboty-po-vsem-predmetam-4934504.html"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https://infourok.ru/fond-ocenochnyh-sredstv-kontrolnye-raboty-po-vsem-predmetam-4934504.html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CD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"https://vpr-sdamgia.ru/"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https://vpr-sdamgia.ru/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C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5-9 классы</w:t>
      </w:r>
    </w:p>
    <w:p w14:paraId="CF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"https://infourok.ru/kontrolnye-raboty-po-istorii-5205297.html"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https://infourok.ru/kontrolnye-raboty-po-istorii-5205297.html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0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"https://nsportal.ru/shkola/algebra/library/2022/04/29/kontrolnye-raboty-po-matematike-i-algebre-5-9-klass-umk-merzlyak-a"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https://nsportal.ru/shkola/algebra/library/2022/04/29/kontrolnye-raboty-po-matematike-i-algebre-5-9-klass-umk-merzlyak-a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1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"https://xn--j1ahfl.xn--p1ai/library/komplekt_administrativnih_kontrolnih_rabot_po_rus_210814.html"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https://xn--j1ahfl.xn--p1ai/library/komplekt_administrativnih_kontrolnih_rabot_po_rus_210814.html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2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"https://www.bibliofond.ru/typeworkrpredmet.aspx?t=21&amp;p=96"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https://www.bibliofond.ru/typeworkrpredmet.aspx?t=21&amp;p=96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3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"https://infourok.ru/sbornik-kontrolnih-rabot-po-predmetu-obschestvoznanie-3646455.html"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https://infourok.ru/sbornik-kontrolnih-rabot-po-predmetu-obschestvoznanie-3646455.html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4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"https://infourok.ru/kontrolnie-raboti-po-biologii-dlya-klassov-1188157.html"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https://infourok.ru/kontrolnie-raboti-po-biologii-dlya-klassov-1188157.html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5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"https://infourok.ru/kontrolnie-raboti-po-biologii-dlya-klassov-1188157.html"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https://infourok.ru/kontrolnie-raboti-po-biologii-dlya-klassov-1188157.html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6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"https://kopilkaurokov.ru/obzh/testi?count=100"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https://kopilkaurokov.ru/obzh/testi?count=100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7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"https://sdamgia.ru/"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https://sdamgia.ru/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8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"https://vpr-sdamgia.ru/"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https://vpr-sdamgia.ru/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9-11 классы</w:t>
      </w:r>
    </w:p>
    <w:p w14:paraId="DA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"https://4ege.ru/materials_podgotovka/57160-demoversii-diagnosticheskih-rabot-dlya-uchiteley.html"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https://4ege.ru/materials_podgotovka/57160-demoversii-diagnosticheskih-rabot-dlya-uchiteley.html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B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"https://100ballnik.com/%D0%BC%D1%86%D0%BA%D0%BE-2022-2023-%D0%B4%D0%B5%D0%BC%D0%BE%D0%B2%D0%B5%D1%80%D1%81%D0%B8%D0%B8-%D0%B2%D0%B0%D1%80%D0%B8%D0%B0%D0%BD%D1%82%D1%8B-%D0%B8-%D0%BE%D1%82%D0%B2%D0%B5%D1%82%D1%8B-%D0%B4/"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https://100ballnik.com/%D0%BC%D1%86%D0%BA%D0%BE-2022-2023-%D0%B4%D0%B5%D0%BC%D0%BE%D0%B2%D0%B5%D1%80%D1%81%D0%B8%D0%B8-%D0%B2%D0%B0%D1%80%D0%B8%D0%B0%D0%BD%D1%82%D1%8B-%D0%B8-%D0%BE%D1%82%D0%B2%D0%B5%D1%82%D1%8B-%D0%B4/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C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"https://sdamgia.ru/"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https://sdamgia.ru/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D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"https://vpr-sdamgia.ru/"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https://vpr-sdamgia.ru/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DE000000">
      <w:p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"https://nsportal.ru/shkola/materialy-k-attestatsii/library/2020/01/02/obrazovatelnyy-portal-reshu-ege"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https://nsportal.ru/shkola/materialy-k-attestatsii/library/2020/01/02/obrazovatelnyy-portal-reshu-ege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(Web)"/>
    <w:basedOn w:val="Style_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3_ch"/>
    <w:link w:val="Style_8"/>
    <w:rPr>
      <w:rFonts w:ascii="Times New Roman" w:hAnsi="Times New Roman"/>
      <w:sz w:val="24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Strong"/>
    <w:basedOn w:val="Style_12"/>
    <w:link w:val="Style_20_ch"/>
    <w:rPr>
      <w:b w:val="1"/>
    </w:rPr>
  </w:style>
  <w:style w:styleId="Style_20_ch" w:type="character">
    <w:name w:val="Strong"/>
    <w:basedOn w:val="Style_12_ch"/>
    <w:link w:val="Style_20"/>
    <w:rPr>
      <w:b w:val="1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2025-03-17T13:44:09Z</dcterms:modified>
</cp:coreProperties>
</file>